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9492" w14:textId="3B819697" w:rsidR="00B874D1" w:rsidRPr="00BC44A8" w:rsidRDefault="00C415E5" w:rsidP="00C415E5">
      <w:pPr>
        <w:jc w:val="center"/>
        <w:rPr>
          <w:rFonts w:ascii="Times New Roman" w:hAnsi="Times New Roman" w:cs="Times New Roman"/>
          <w:b/>
          <w:bCs/>
          <w:sz w:val="32"/>
          <w:szCs w:val="32"/>
        </w:rPr>
      </w:pPr>
      <w:r w:rsidRPr="00BC44A8">
        <w:rPr>
          <w:rFonts w:ascii="Times New Roman" w:hAnsi="Times New Roman" w:cs="Times New Roman"/>
          <w:b/>
          <w:bCs/>
          <w:sz w:val="32"/>
          <w:szCs w:val="32"/>
        </w:rPr>
        <w:t>«</w:t>
      </w:r>
      <w:r w:rsidRPr="00BC44A8">
        <w:rPr>
          <w:rFonts w:ascii="Times New Roman" w:hAnsi="Times New Roman" w:cs="Times New Roman"/>
          <w:b/>
          <w:bCs/>
          <w:color w:val="333333"/>
          <w:sz w:val="32"/>
          <w:szCs w:val="32"/>
          <w:shd w:val="clear" w:color="auto" w:fill="FFFFFF"/>
        </w:rPr>
        <w:t>Об ответственности за незаконное получение выплат по безработице</w:t>
      </w:r>
      <w:r w:rsidRPr="00BC44A8">
        <w:rPr>
          <w:rFonts w:ascii="Times New Roman" w:hAnsi="Times New Roman" w:cs="Times New Roman"/>
          <w:b/>
          <w:bCs/>
          <w:sz w:val="32"/>
          <w:szCs w:val="32"/>
        </w:rPr>
        <w:t>».</w:t>
      </w:r>
    </w:p>
    <w:p w14:paraId="18635FDC" w14:textId="77777777"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Под попыткой получения либо получением пособия по безработице, стипендии, досрочной пенсии, материальной помощи и иных социальных выплат обманным путём следует понимать такие действия гражданина, в результате которых у него появляется возможность незаконно получать выплаты за счёт федерального бюджета.</w:t>
      </w:r>
    </w:p>
    <w:p w14:paraId="376144F4" w14:textId="77777777"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Законом установлены следующие виды ответственности, которая может наступить за получение пособия по безработице обманным путём:</w:t>
      </w:r>
    </w:p>
    <w:p w14:paraId="299F09CD" w14:textId="77777777"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1. В соответствии со ст. 1064 Гражданского кодекса РФ вред, причиненный имуществу юридического лица, подлежит возмещению в полном объеме лицом, причинившим вред. Следовательно, безработный граждан, незаконно получивший пособие по безработице или иные социальные выплаты, обязан вернуть его (их), независимо от применения к нему других мер ответственности.</w:t>
      </w:r>
    </w:p>
    <w:p w14:paraId="5547CA0C" w14:textId="77777777"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2. В соответствии со ст. 19.7. Кодекса об административных правонарушения РФ непредставление или несвоевременное представление в государственный орган сведений, представление которых предусмотрено законом и необходимо для осуществления этим органом его законной деятельности, либо представление в государственный орган таких сведений в неполном объеме или в искаженном виде, влечет предупреждение или наложение административного штрафа на граждан в размере от 100 до 300 рублей.</w:t>
      </w:r>
    </w:p>
    <w:p w14:paraId="3E1F20A0" w14:textId="77777777"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Кроме этого, обман может повлечь и уголовную ответственность.</w:t>
      </w:r>
    </w:p>
    <w:p w14:paraId="4B33740A" w14:textId="77777777" w:rsidR="00DC4429" w:rsidRDefault="00B874D1" w:rsidP="00DC4429">
      <w:pPr>
        <w:pStyle w:val="a3"/>
        <w:shd w:val="clear" w:color="auto" w:fill="FFFFFF"/>
        <w:spacing w:before="0" w:beforeAutospacing="0" w:after="0" w:afterAutospacing="0"/>
        <w:ind w:firstLine="709"/>
        <w:jc w:val="both"/>
        <w:rPr>
          <w:rFonts w:ascii="Roboto" w:hAnsi="Roboto"/>
          <w:color w:val="333333"/>
          <w:sz w:val="28"/>
          <w:szCs w:val="28"/>
        </w:rPr>
      </w:pPr>
      <w:r>
        <w:rPr>
          <w:rFonts w:ascii="Roboto" w:hAnsi="Roboto"/>
          <w:color w:val="333333"/>
          <w:sz w:val="28"/>
          <w:szCs w:val="28"/>
        </w:rPr>
        <w:t>В соответствии с ч.1. ст. 159 Уголовного кодекса РФ мошенничество, то есть хищение чужого имущества - наказывается штрафом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0FF77C47" w14:textId="77777777" w:rsidR="00DC4429" w:rsidRPr="00DC4429" w:rsidRDefault="00DC4429" w:rsidP="00DC4429">
      <w:pPr>
        <w:pStyle w:val="a3"/>
        <w:shd w:val="clear" w:color="auto" w:fill="FFFFFF"/>
        <w:spacing w:before="0" w:beforeAutospacing="0" w:after="0" w:afterAutospacing="0"/>
        <w:ind w:firstLine="709"/>
        <w:jc w:val="both"/>
        <w:rPr>
          <w:rFonts w:ascii="Roboto" w:hAnsi="Roboto"/>
          <w:color w:val="333333"/>
          <w:sz w:val="28"/>
          <w:szCs w:val="28"/>
        </w:rPr>
      </w:pPr>
    </w:p>
    <w:p w14:paraId="55574209" w14:textId="77777777" w:rsidR="00FE54AD" w:rsidRPr="00FE54AD" w:rsidRDefault="00FE54AD" w:rsidP="00FE54AD">
      <w:pPr>
        <w:spacing w:line="256" w:lineRule="auto"/>
        <w:rPr>
          <w:rFonts w:ascii="Times New Roman" w:eastAsia="Calibri" w:hAnsi="Times New Roman" w:cs="Times New Roman"/>
          <w:sz w:val="28"/>
          <w:szCs w:val="28"/>
        </w:rPr>
      </w:pPr>
      <w:r w:rsidRPr="00FE54AD">
        <w:rPr>
          <w:rFonts w:ascii="Times New Roman" w:eastAsia="Calibri" w:hAnsi="Times New Roman" w:cs="Times New Roman"/>
          <w:color w:val="000000"/>
          <w:sz w:val="28"/>
          <w:szCs w:val="28"/>
          <w:shd w:val="clear" w:color="auto" w:fill="FFFFFF"/>
        </w:rPr>
        <w:t xml:space="preserve">Помощник прокурора Бурзянского района                                 Р.М. </w:t>
      </w:r>
      <w:proofErr w:type="spellStart"/>
      <w:r w:rsidRPr="00FE54AD">
        <w:rPr>
          <w:rFonts w:ascii="Times New Roman" w:eastAsia="Calibri" w:hAnsi="Times New Roman" w:cs="Times New Roman"/>
          <w:color w:val="000000"/>
          <w:sz w:val="28"/>
          <w:szCs w:val="28"/>
          <w:shd w:val="clear" w:color="auto" w:fill="FFFFFF"/>
        </w:rPr>
        <w:t>Аминев</w:t>
      </w:r>
      <w:proofErr w:type="spellEnd"/>
      <w:r w:rsidRPr="00FE54AD">
        <w:rPr>
          <w:rFonts w:ascii="Times New Roman" w:eastAsia="Calibri" w:hAnsi="Times New Roman" w:cs="Times New Roman"/>
          <w:color w:val="000000"/>
          <w:sz w:val="28"/>
          <w:szCs w:val="28"/>
          <w:shd w:val="clear" w:color="auto" w:fill="FFFFFF"/>
        </w:rPr>
        <w:t>.</w:t>
      </w:r>
    </w:p>
    <w:p w14:paraId="24675EB3" w14:textId="1E13CBB4" w:rsidR="00B874D1" w:rsidRPr="00B874D1" w:rsidRDefault="00B874D1" w:rsidP="00DC4429">
      <w:pPr>
        <w:rPr>
          <w:rFonts w:ascii="Times New Roman" w:hAnsi="Times New Roman" w:cs="Times New Roman"/>
          <w:sz w:val="28"/>
          <w:szCs w:val="28"/>
        </w:rPr>
      </w:pPr>
    </w:p>
    <w:sectPr w:rsidR="00B874D1" w:rsidRPr="00B87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DB"/>
    <w:rsid w:val="00331727"/>
    <w:rsid w:val="00A75EDB"/>
    <w:rsid w:val="00B874D1"/>
    <w:rsid w:val="00BC44A8"/>
    <w:rsid w:val="00C415E5"/>
    <w:rsid w:val="00CE0AA8"/>
    <w:rsid w:val="00D20747"/>
    <w:rsid w:val="00DC4429"/>
    <w:rsid w:val="00F056C0"/>
    <w:rsid w:val="00FE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33B8"/>
  <w15:chartTrackingRefBased/>
  <w15:docId w15:val="{284B2FB2-63B0-40BD-9D1E-4CBDB4FF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5456">
      <w:bodyDiv w:val="1"/>
      <w:marLeft w:val="0"/>
      <w:marRight w:val="0"/>
      <w:marTop w:val="0"/>
      <w:marBottom w:val="0"/>
      <w:divBdr>
        <w:top w:val="none" w:sz="0" w:space="0" w:color="auto"/>
        <w:left w:val="none" w:sz="0" w:space="0" w:color="auto"/>
        <w:bottom w:val="none" w:sz="0" w:space="0" w:color="auto"/>
        <w:right w:val="none" w:sz="0" w:space="0" w:color="auto"/>
      </w:divBdr>
    </w:div>
    <w:div w:id="16286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поселение</cp:lastModifiedBy>
  <cp:revision>11</cp:revision>
  <dcterms:created xsi:type="dcterms:W3CDTF">2022-06-02T17:14:00Z</dcterms:created>
  <dcterms:modified xsi:type="dcterms:W3CDTF">2022-08-08T09:08:00Z</dcterms:modified>
</cp:coreProperties>
</file>